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61FC97D" w:rsidR="00067FB6" w:rsidRPr="00F12118" w:rsidRDefault="00F12118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12118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6A18FE7" w:rsidR="00ED612A" w:rsidRPr="00BB2D13" w:rsidRDefault="002363EC" w:rsidP="00EA5F32">
      <w:pPr>
        <w:ind w:left="720"/>
        <w:rPr>
          <w:bCs w:val="0"/>
          <w:sz w:val="24"/>
          <w:szCs w:val="24"/>
        </w:rPr>
      </w:pPr>
      <w:r w:rsidRPr="002363EC">
        <w:rPr>
          <w:bCs w:val="0"/>
          <w:sz w:val="24"/>
          <w:szCs w:val="24"/>
        </w:rPr>
        <w:t>06A212a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9A85ED9" w:rsidR="00D65E7E" w:rsidRPr="00BB2D13" w:rsidRDefault="00D51381" w:rsidP="00EA5F32">
      <w:pPr>
        <w:ind w:left="720"/>
        <w:rPr>
          <w:bCs w:val="0"/>
          <w:sz w:val="24"/>
          <w:szCs w:val="24"/>
        </w:rPr>
      </w:pPr>
      <w:r w:rsidRPr="00D51381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2E870795" w:rsidR="007E1F89" w:rsidRDefault="000E1E42" w:rsidP="00182173">
      <w:pPr>
        <w:ind w:left="720"/>
        <w:rPr>
          <w:bCs w:val="0"/>
          <w:sz w:val="24"/>
          <w:szCs w:val="24"/>
        </w:rPr>
      </w:pPr>
      <w:r w:rsidRPr="000E1E42">
        <w:rPr>
          <w:bCs w:val="0"/>
          <w:sz w:val="24"/>
          <w:szCs w:val="24"/>
        </w:rPr>
        <w:t xml:space="preserve">06A2:  The network schedule/IMS depicts the sequence of work (horizontal integration) and identifies the significant interdependencies that are indicative of the actual way the work is planned and accomplished.  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CDBFA95" w:rsidR="00ED612A" w:rsidRPr="00E17DF5" w:rsidRDefault="00C83138" w:rsidP="00EA5F32">
      <w:pPr>
        <w:ind w:left="720"/>
        <w:rPr>
          <w:bCs w:val="0"/>
          <w:sz w:val="24"/>
          <w:szCs w:val="24"/>
        </w:rPr>
      </w:pPr>
      <w:r w:rsidRPr="00C83138">
        <w:rPr>
          <w:bCs w:val="0"/>
          <w:sz w:val="24"/>
          <w:szCs w:val="24"/>
        </w:rPr>
        <w:t>Are there out of sequence tasks/activities &amp; milestones?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13CDEB6C" w:rsidR="00B73603" w:rsidRDefault="00DE0DA3" w:rsidP="00EA5F32">
      <w:pPr>
        <w:ind w:left="720"/>
        <w:rPr>
          <w:bCs w:val="0"/>
          <w:sz w:val="24"/>
          <w:szCs w:val="24"/>
        </w:rPr>
      </w:pPr>
      <w:r w:rsidRPr="00DE0DA3">
        <w:rPr>
          <w:bCs w:val="0"/>
          <w:sz w:val="24"/>
          <w:szCs w:val="24"/>
        </w:rPr>
        <w:t>X = Count of out of sequence conditions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BC596B4" w:rsidR="00ED612A" w:rsidRDefault="005228D1" w:rsidP="00EA5F32">
      <w:pPr>
        <w:ind w:left="720"/>
        <w:rPr>
          <w:bCs w:val="0"/>
          <w:sz w:val="24"/>
          <w:szCs w:val="24"/>
        </w:rPr>
      </w:pPr>
      <w:r w:rsidRPr="005228D1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DF228AD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>11 Integrated Master Schedule</w:t>
      </w:r>
    </w:p>
    <w:p w14:paraId="2E0F52BC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11A Actual Finish Date</w:t>
      </w:r>
    </w:p>
    <w:p w14:paraId="1CE5C0A1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11C Actual Start Date</w:t>
      </w:r>
    </w:p>
    <w:p w14:paraId="351B9B28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11V Forecast Finish Date</w:t>
      </w:r>
    </w:p>
    <w:p w14:paraId="7F1C2FFC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11W Forecast Start Date</w:t>
      </w:r>
    </w:p>
    <w:p w14:paraId="7769CA4F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11AE Predecessor (Type)</w:t>
      </w:r>
    </w:p>
    <w:p w14:paraId="30832AF7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11AK Successor (Type)</w:t>
      </w:r>
    </w:p>
    <w:p w14:paraId="33141FB8" w14:textId="77777777" w:rsidR="002B6304" w:rsidRPr="002B6304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ab/>
        <w:t>11AM Task/Activity/Milestone UIDs</w:t>
      </w:r>
    </w:p>
    <w:p w14:paraId="57571CD1" w14:textId="2611B574" w:rsidR="00ED612A" w:rsidRDefault="002B6304" w:rsidP="002B6304">
      <w:pPr>
        <w:ind w:left="720"/>
        <w:rPr>
          <w:bCs w:val="0"/>
          <w:sz w:val="24"/>
          <w:szCs w:val="24"/>
        </w:rPr>
      </w:pPr>
      <w:r w:rsidRPr="002B6304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F0E11BC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Many leads will cause an out of sequence condition.</w:t>
      </w:r>
    </w:p>
    <w:p w14:paraId="39CB50A9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S.AS: Successor Actual Start</w:t>
      </w:r>
    </w:p>
    <w:p w14:paraId="47E2246F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S.AF: Successor Actual Finish</w:t>
      </w:r>
    </w:p>
    <w:p w14:paraId="499C8346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S.FS: Successor Forecast Start</w:t>
      </w:r>
    </w:p>
    <w:p w14:paraId="1465032D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S.FF: Successor Forecast Finish</w:t>
      </w:r>
    </w:p>
    <w:p w14:paraId="02379AA9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P.AS: Predecessor Actual Start</w:t>
      </w:r>
    </w:p>
    <w:p w14:paraId="2A34F98C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P.FS: Predecessor Forecast Start</w:t>
      </w:r>
    </w:p>
    <w:p w14:paraId="4D563385" w14:textId="77777777" w:rsidR="003A19DB" w:rsidRPr="003A19DB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P.FF: Predecessor Forecast Finish</w:t>
      </w:r>
    </w:p>
    <w:p w14:paraId="6DD3D476" w14:textId="7F0366FB" w:rsidR="005A57DE" w:rsidRPr="00067FB6" w:rsidRDefault="003A19DB" w:rsidP="003A19D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A19DB">
        <w:rPr>
          <w:b w:val="0"/>
          <w:bCs w:val="0"/>
          <w:szCs w:val="24"/>
        </w:rPr>
        <w:t>Incomplete tasks/activities &amp; milestones equals no actual finish date in the IMS.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E8406E1" w14:textId="06A5D9CF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Identify all the finish-to-start relationships in the IMS containing an incomplete predecessor task/activity or milestone:</w:t>
      </w:r>
    </w:p>
    <w:p w14:paraId="2A08E6C2" w14:textId="77777777" w:rsidR="00AD1950" w:rsidRPr="00AD1950" w:rsidRDefault="00AD1950" w:rsidP="00AD1950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lastRenderedPageBreak/>
        <w:t xml:space="preserve">count the number of successor tasks/activities &amp; milestones that have an actual start date OR a forecast start date before the predecessor forecast finish date [(S.AS or S.FS) &lt; P.FF] </w:t>
      </w:r>
    </w:p>
    <w:p w14:paraId="328962F0" w14:textId="011397BD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Identify all the start-to-start relationships in the IMS containing an incomplete predecessor task/activity or milestone:</w:t>
      </w:r>
    </w:p>
    <w:p w14:paraId="5BA56F72" w14:textId="77777777" w:rsidR="00AD1950" w:rsidRPr="00AD1950" w:rsidRDefault="00AD1950" w:rsidP="00AD1950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count the number of successor tasks/activities &amp; milestones that have an actual start date OR a forecast start date before the predecessor forecasted start date [(S.AS or S.FS) &lt; P.FS]</w:t>
      </w:r>
    </w:p>
    <w:p w14:paraId="74B15595" w14:textId="4C188C3C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For all the finish-to-finish relationships in the IMS containing an incomplete predecessor task/activity or milestone:</w:t>
      </w:r>
    </w:p>
    <w:p w14:paraId="522D27EB" w14:textId="77777777" w:rsidR="00AD1950" w:rsidRPr="00AD1950" w:rsidRDefault="00AD1950" w:rsidP="00AD1950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count the number of successor tasks/activities &amp; milestones that have an actual finish date OR a forecast finish date before the predecessor forecast finish date [(S.AF or S.FF) &lt; P.FF)]</w:t>
      </w:r>
    </w:p>
    <w:p w14:paraId="296146B4" w14:textId="6BF368F0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For all the start-to-finish relationships in the IMS containing an incomplete predecessor task/activity or milestone:</w:t>
      </w:r>
    </w:p>
    <w:p w14:paraId="13E22330" w14:textId="77777777" w:rsidR="00AD1950" w:rsidRPr="00AD1950" w:rsidRDefault="00AD1950" w:rsidP="00AD1950">
      <w:pPr>
        <w:pStyle w:val="ListParagraph"/>
        <w:numPr>
          <w:ilvl w:val="1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 xml:space="preserve">count the number of successor tasks/activities &amp; milestones that have an actual finish date OR a forecast finish date before the predecessor forecast start date [(S.AF or S.FF) &lt; P.FS] </w:t>
      </w:r>
    </w:p>
    <w:p w14:paraId="656C99F7" w14:textId="77777777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Add the subtotals from Steps 2 through 5; this is the X of the test metric.</w:t>
      </w:r>
    </w:p>
    <w:p w14:paraId="125B750C" w14:textId="77777777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Use block 7 as an indicator in the overall Risk Assessment to determine if further evaluation is warranted.</w:t>
      </w:r>
    </w:p>
    <w:p w14:paraId="59A5F871" w14:textId="77777777" w:rsidR="00AD1950" w:rsidRPr="00AD1950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For leads causing out of sequence conditions, determine if there is adequate justification/rationale for the use of leads.</w:t>
      </w:r>
    </w:p>
    <w:p w14:paraId="1452260A" w14:textId="4F38F1E6" w:rsidR="001515D5" w:rsidRPr="00067FB6" w:rsidRDefault="00AD1950" w:rsidP="00AD195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D1950">
        <w:rPr>
          <w:b w:val="0"/>
          <w:bCs w:val="0"/>
        </w:rPr>
        <w:t>For out of sequence conditions not caused by leads, determine if there is adequate justification/rationale for the out of sequence condition.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9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93"/>
        <w:gridCol w:w="971"/>
        <w:gridCol w:w="1285"/>
      </w:tblGrid>
      <w:tr w:rsidR="00550A95" w:rsidRPr="00550A95" w14:paraId="6ABEA70F" w14:textId="77777777" w:rsidTr="00550A95">
        <w:trPr>
          <w:trHeight w:val="26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2CFF698" w14:textId="77777777" w:rsidR="00550A95" w:rsidRPr="00550A95" w:rsidRDefault="00550A95" w:rsidP="00550A9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50A95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F34257F" w14:textId="77777777" w:rsidR="00550A95" w:rsidRPr="00550A95" w:rsidRDefault="00550A95" w:rsidP="00550A9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50A9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E8F51C6" w14:textId="77777777" w:rsidR="00550A95" w:rsidRPr="00550A95" w:rsidRDefault="00550A95" w:rsidP="00550A9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550A9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B41148F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550A9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550A95" w:rsidRPr="00550A95" w14:paraId="5D1ED8F5" w14:textId="77777777" w:rsidTr="00550A95">
        <w:trPr>
          <w:trHeight w:val="12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1BE6FB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v1.0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7900AD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Initial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1BD05B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14EEEE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12/02/2015</w:t>
            </w:r>
          </w:p>
        </w:tc>
      </w:tr>
      <w:tr w:rsidR="00550A95" w:rsidRPr="00550A95" w14:paraId="266DECED" w14:textId="77777777" w:rsidTr="00550A95">
        <w:trPr>
          <w:trHeight w:val="12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3760733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v2.0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FEDAF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CCB - validated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923DCE0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DD435C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8/16/2016</w:t>
            </w:r>
          </w:p>
        </w:tc>
      </w:tr>
      <w:tr w:rsidR="00550A95" w:rsidRPr="00550A95" w14:paraId="7A6553AF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270508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v2.1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8E1F2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000B2D2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D8D4B7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9/13/2016</w:t>
            </w:r>
          </w:p>
        </w:tc>
      </w:tr>
      <w:tr w:rsidR="00550A95" w:rsidRPr="00550A95" w14:paraId="42ACF66D" w14:textId="77777777" w:rsidTr="00550A95">
        <w:trPr>
          <w:trHeight w:val="12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484D4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RED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CA25AB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Major change accepted by CCB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13C86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FC8CA9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2/28/2017</w:t>
            </w:r>
          </w:p>
        </w:tc>
      </w:tr>
      <w:tr w:rsidR="00550A95" w:rsidRPr="00550A95" w14:paraId="3291C440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7694EF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3C466D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Major changes – updated to 3.0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66A6E2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1CDE88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3/23/2017</w:t>
            </w:r>
          </w:p>
        </w:tc>
      </w:tr>
      <w:tr w:rsidR="00550A95" w:rsidRPr="00550A95" w14:paraId="750E9B89" w14:textId="77777777" w:rsidTr="00550A95">
        <w:trPr>
          <w:trHeight w:val="25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22919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38D6A7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Improved instruction syntax, Removed Block 4 (Frequency)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8F9B5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47F855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11/27/2018</w:t>
            </w:r>
          </w:p>
        </w:tc>
      </w:tr>
      <w:tr w:rsidR="00550A95" w:rsidRPr="00550A95" w14:paraId="1DA88DC8" w14:textId="77777777" w:rsidTr="00550A95">
        <w:trPr>
          <w:trHeight w:val="12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71BB9F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v3.3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37AF7C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53F106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52703C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5/24/2019</w:t>
            </w:r>
          </w:p>
        </w:tc>
      </w:tr>
      <w:tr w:rsidR="00550A95" w:rsidRPr="00550A95" w14:paraId="5A88A93C" w14:textId="77777777" w:rsidTr="00550A95">
        <w:trPr>
          <w:trHeight w:val="26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53FF48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v3.4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754DE4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Update: Test Metric, Assumptions, and Instructions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39EA6A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E29C07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8/31/2019</w:t>
            </w:r>
          </w:p>
        </w:tc>
      </w:tr>
      <w:tr w:rsidR="00550A95" w:rsidRPr="00550A95" w14:paraId="1BBD2833" w14:textId="77777777" w:rsidTr="00550A95">
        <w:trPr>
          <w:trHeight w:val="129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D143D4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v3.5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23FE79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Update: Test Metric and Instructions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E6355B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99D641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2/22/2020</w:t>
            </w:r>
          </w:p>
        </w:tc>
      </w:tr>
      <w:tr w:rsidR="00550A95" w:rsidRPr="00550A95" w14:paraId="4DF765E8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2BBE2ED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v3.6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FD72FE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314C65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4C9B88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8/30/2020</w:t>
            </w:r>
          </w:p>
        </w:tc>
      </w:tr>
      <w:tr w:rsidR="00550A95" w:rsidRPr="00550A95" w14:paraId="212273B5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0D4349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v4.0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DAFE5E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45 to supplement artifact 11. Add “activities” in blk 10 for DECM consistency. Add asm 9 blk 9 to define IMS incomplete. 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5D347D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B37F2C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3/05/2021</w:t>
            </w:r>
          </w:p>
        </w:tc>
      </w:tr>
      <w:tr w:rsidR="00550A95" w:rsidRPr="00550A95" w14:paraId="29852BB3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BDAD7D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v5.0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B559DF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458219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CDADC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12/13/2021</w:t>
            </w:r>
          </w:p>
        </w:tc>
      </w:tr>
      <w:tr w:rsidR="00550A95" w:rsidRPr="00550A95" w14:paraId="2743C573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EA3C94" w14:textId="77777777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v6.0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22EFB4" w14:textId="77777777" w:rsidR="00550A95" w:rsidRPr="00550A95" w:rsidRDefault="00550A95" w:rsidP="00550A95">
            <w:pPr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52A2A2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5FD4F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12/02/2022</w:t>
            </w:r>
          </w:p>
        </w:tc>
      </w:tr>
      <w:tr w:rsidR="00550A95" w:rsidRPr="00550A95" w14:paraId="262F3CA6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22C75" w14:textId="38E646EA" w:rsidR="00550A95" w:rsidRPr="00550A95" w:rsidRDefault="00550A95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550A95">
              <w:rPr>
                <w:sz w:val="24"/>
                <w:szCs w:val="24"/>
              </w:rPr>
              <w:t>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404A1D" w14:textId="0CB7EB82" w:rsidR="00550A95" w:rsidRPr="00550A95" w:rsidRDefault="00550A95" w:rsidP="00550A95">
            <w:pPr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680A8E" w14:textId="77777777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69E97E" w14:textId="2161DEB0" w:rsidR="00550A95" w:rsidRPr="00550A95" w:rsidRDefault="00550A95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550A95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550A95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1B70DB" w:rsidRPr="00550A95" w14:paraId="6CF09975" w14:textId="77777777" w:rsidTr="00550A95">
        <w:trPr>
          <w:trHeight w:val="135"/>
          <w:tblCellSpacing w:w="7" w:type="dxa"/>
          <w:jc w:val="center"/>
        </w:trPr>
        <w:tc>
          <w:tcPr>
            <w:tcW w:w="4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3B19D6" w14:textId="653C0B1F" w:rsidR="001B70DB" w:rsidRPr="00550A95" w:rsidRDefault="001B70DB" w:rsidP="00550A9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5AE41C" w14:textId="4B839A93" w:rsidR="001B70DB" w:rsidRPr="00550A95" w:rsidRDefault="001B70DB" w:rsidP="00550A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EDD6F2" w14:textId="77777777" w:rsidR="001B70DB" w:rsidRPr="00550A95" w:rsidRDefault="001B70DB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5BD469" w14:textId="12CDCBFA" w:rsidR="001B70DB" w:rsidRPr="00550A95" w:rsidRDefault="001B70DB" w:rsidP="00550A9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FC09C" w14:textId="77777777" w:rsidR="00CE1987" w:rsidRDefault="00CE1987" w:rsidP="00276BD9">
      <w:r>
        <w:separator/>
      </w:r>
    </w:p>
  </w:endnote>
  <w:endnote w:type="continuationSeparator" w:id="0">
    <w:p w14:paraId="1D6F1BC4" w14:textId="77777777" w:rsidR="00CE1987" w:rsidRDefault="00CE198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771D6002" w:rsidR="00276BD9" w:rsidRDefault="001B70DB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C18D8" w14:textId="77777777" w:rsidR="00CE1987" w:rsidRDefault="00CE1987" w:rsidP="00276BD9">
      <w:r>
        <w:separator/>
      </w:r>
    </w:p>
  </w:footnote>
  <w:footnote w:type="continuationSeparator" w:id="0">
    <w:p w14:paraId="4BC14415" w14:textId="77777777" w:rsidR="00CE1987" w:rsidRDefault="00CE198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1E4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70DB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363EC"/>
    <w:rsid w:val="00241DB2"/>
    <w:rsid w:val="00253592"/>
    <w:rsid w:val="002647E5"/>
    <w:rsid w:val="00276BD9"/>
    <w:rsid w:val="0029490A"/>
    <w:rsid w:val="00294B8C"/>
    <w:rsid w:val="002952A6"/>
    <w:rsid w:val="0029692B"/>
    <w:rsid w:val="002A2BD8"/>
    <w:rsid w:val="002A79ED"/>
    <w:rsid w:val="002B6304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19DB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28D1"/>
    <w:rsid w:val="00532551"/>
    <w:rsid w:val="00540737"/>
    <w:rsid w:val="005433A2"/>
    <w:rsid w:val="00550A95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950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3138"/>
    <w:rsid w:val="00C866DE"/>
    <w:rsid w:val="00C97054"/>
    <w:rsid w:val="00CC7C02"/>
    <w:rsid w:val="00CD6677"/>
    <w:rsid w:val="00CE198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1381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0DA3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2118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